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4" w:rsidRPr="00384F03" w:rsidRDefault="00793804" w:rsidP="0079380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 xml:space="preserve">OPIS POSLOVA, PODACI O PLAĆI, SADRŽAJ I NAČIN TESTIRANJA </w:t>
      </w:r>
    </w:p>
    <w:p w:rsidR="00793804" w:rsidRPr="00384F03" w:rsidRDefault="00793804" w:rsidP="00793804">
      <w:pPr>
        <w:pStyle w:val="Default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 xml:space="preserve">vezani uz raspisani javni natječaj u Narodnim novinama, </w:t>
      </w:r>
      <w:r w:rsidRPr="00107A83">
        <w:rPr>
          <w:rFonts w:asciiTheme="minorHAnsi" w:hAnsiTheme="minorHAnsi"/>
          <w:b/>
          <w:bCs/>
          <w:color w:val="auto"/>
          <w:sz w:val="22"/>
          <w:szCs w:val="22"/>
        </w:rPr>
        <w:t xml:space="preserve">broj </w:t>
      </w:r>
      <w:r w:rsidR="00107A83" w:rsidRPr="00107A83">
        <w:rPr>
          <w:rFonts w:asciiTheme="minorHAnsi" w:hAnsiTheme="minorHAnsi"/>
          <w:b/>
          <w:bCs/>
          <w:color w:val="auto"/>
          <w:sz w:val="22"/>
          <w:szCs w:val="22"/>
        </w:rPr>
        <w:t>119</w:t>
      </w:r>
      <w:r w:rsidRPr="00107A83">
        <w:rPr>
          <w:rFonts w:asciiTheme="minorHAnsi" w:hAnsiTheme="minorHAnsi"/>
          <w:b/>
          <w:bCs/>
          <w:color w:val="auto"/>
          <w:sz w:val="22"/>
          <w:szCs w:val="22"/>
        </w:rPr>
        <w:t xml:space="preserve"> od  28.12.2018. </w:t>
      </w:r>
      <w:r w:rsidRPr="00384F03">
        <w:rPr>
          <w:rFonts w:asciiTheme="minorHAnsi" w:hAnsiTheme="minorHAnsi"/>
          <w:b/>
          <w:bCs/>
          <w:sz w:val="22"/>
          <w:szCs w:val="22"/>
        </w:rPr>
        <w:t>godine za prijam u državnu službu u Ministarstvo mora, prometa i infrastrukture</w:t>
      </w:r>
    </w:p>
    <w:p w:rsidR="00793804" w:rsidRPr="00384F03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793804" w:rsidRDefault="00793804" w:rsidP="00793804">
      <w:pPr>
        <w:pStyle w:val="ListParagraph"/>
        <w:numPr>
          <w:ilvl w:val="0"/>
          <w:numId w:val="20"/>
        </w:numPr>
        <w:rPr>
          <w:rFonts w:asciiTheme="minorHAnsi" w:eastAsia="Calibri" w:hAnsiTheme="minorHAnsi"/>
          <w:b/>
          <w:sz w:val="22"/>
          <w:szCs w:val="22"/>
        </w:rPr>
      </w:pPr>
      <w:r w:rsidRPr="00793804">
        <w:rPr>
          <w:rFonts w:asciiTheme="minorHAnsi" w:eastAsia="Calibri" w:hAnsiTheme="minorHAnsi"/>
          <w:b/>
          <w:sz w:val="22"/>
          <w:szCs w:val="22"/>
        </w:rPr>
        <w:t>UPRAVA KOPNENOG PROMETA I INSPEKCIJE</w:t>
      </w:r>
    </w:p>
    <w:p w:rsidR="00793804" w:rsidRPr="00793804" w:rsidRDefault="00793804" w:rsidP="00793804">
      <w:pPr>
        <w:rPr>
          <w:rFonts w:asciiTheme="minorHAnsi" w:eastAsia="Calibri" w:hAnsiTheme="minorHAnsi"/>
          <w:b/>
          <w:sz w:val="22"/>
          <w:szCs w:val="22"/>
        </w:rPr>
      </w:pPr>
    </w:p>
    <w:p w:rsidR="00793804" w:rsidRPr="00793804" w:rsidRDefault="00793804" w:rsidP="00793804">
      <w:pPr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eastAsia="Calibri" w:hAnsiTheme="minorHAnsi"/>
          <w:sz w:val="22"/>
          <w:szCs w:val="22"/>
        </w:rPr>
        <w:t>Sektor inspekcije sigurnosti cestovnog prometa i cesta</w:t>
      </w:r>
    </w:p>
    <w:p w:rsidR="00793804" w:rsidRPr="00793804" w:rsidRDefault="00793804" w:rsidP="00793804">
      <w:pPr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eastAsia="Calibri" w:hAnsiTheme="minorHAnsi"/>
          <w:sz w:val="22"/>
          <w:szCs w:val="22"/>
        </w:rPr>
        <w:t>Služba inspekcije cestovnog prijevoza</w:t>
      </w:r>
    </w:p>
    <w:p w:rsidR="00793804" w:rsidRPr="00793804" w:rsidRDefault="00793804" w:rsidP="00793804">
      <w:pPr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eastAsia="Calibri" w:hAnsiTheme="minorHAnsi"/>
          <w:sz w:val="22"/>
          <w:szCs w:val="22"/>
        </w:rPr>
        <w:t xml:space="preserve">Područna jedinica Osijek – Odjel inspekcije cestovnog prijevoza </w:t>
      </w:r>
    </w:p>
    <w:p w:rsidR="00793804" w:rsidRDefault="00793804" w:rsidP="00793804">
      <w:pPr>
        <w:rPr>
          <w:rFonts w:asciiTheme="minorHAnsi" w:eastAsia="Calibri" w:hAnsiTheme="minorHAnsi"/>
          <w:sz w:val="22"/>
          <w:szCs w:val="22"/>
        </w:rPr>
      </w:pPr>
    </w:p>
    <w:p w:rsidR="00793804" w:rsidRPr="00793804" w:rsidRDefault="00793804" w:rsidP="00793804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eastAsia="Calibri" w:hAnsiTheme="minorHAnsi"/>
          <w:sz w:val="22"/>
          <w:szCs w:val="22"/>
        </w:rPr>
        <w:t xml:space="preserve">viši inspektor cestovnog  prometa (mjesto rada Požega) </w:t>
      </w:r>
      <w:r w:rsidRPr="00793804">
        <w:rPr>
          <w:rFonts w:asciiTheme="minorHAnsi" w:hAnsiTheme="minorHAnsi"/>
          <w:sz w:val="22"/>
          <w:szCs w:val="22"/>
        </w:rPr>
        <w:t>- 1 izvršitelj/</w:t>
      </w:r>
      <w:proofErr w:type="spellStart"/>
      <w:r w:rsidRPr="00793804">
        <w:rPr>
          <w:rFonts w:asciiTheme="minorHAnsi" w:hAnsiTheme="minorHAnsi"/>
          <w:sz w:val="22"/>
          <w:szCs w:val="22"/>
        </w:rPr>
        <w:t>ica</w:t>
      </w:r>
      <w:proofErr w:type="spellEnd"/>
    </w:p>
    <w:p w:rsidR="00793804" w:rsidRPr="00793804" w:rsidRDefault="00793804" w:rsidP="00793804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A6A40" w:rsidRPr="00EA6A40" w:rsidRDefault="00EA6A40" w:rsidP="00EA6A40">
      <w:pPr>
        <w:pStyle w:val="BodyText"/>
        <w:spacing w:before="6"/>
        <w:rPr>
          <w:rFonts w:cs="Arial"/>
          <w:b/>
          <w:sz w:val="22"/>
          <w:szCs w:val="22"/>
          <w:u w:val="single"/>
        </w:rPr>
      </w:pPr>
      <w:r w:rsidRPr="00EA6A40">
        <w:rPr>
          <w:rFonts w:cs="Arial"/>
          <w:b/>
          <w:sz w:val="22"/>
          <w:szCs w:val="22"/>
          <w:u w:val="single"/>
        </w:rPr>
        <w:t>Poslovi i zadaci: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z w:val="22"/>
          <w:szCs w:val="22"/>
        </w:rPr>
      </w:pPr>
      <w:r w:rsidRPr="00EA6A40">
        <w:rPr>
          <w:rFonts w:cs="Arial"/>
          <w:sz w:val="22"/>
          <w:szCs w:val="22"/>
        </w:rPr>
        <w:t>obavlja poslove inspekcijskog nadzora nad provedbom propisa iz područja unutarnjeg i međunarodnog cestovnog prijevoza tereta i putnika u cestovnom prometu, provedbom propisa iz područja prijevoza opasnih tvari u cestovnom prometu, provedbom propisa iz područja socijalnog zakonodavstva sukladno zakonima, posebnim propisima i međunarodnim ugovorima te uredbama i direktivama Europske unije koje reguliraju prijevoz u cestovnom prometu,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z w:val="22"/>
          <w:szCs w:val="22"/>
        </w:rPr>
      </w:pPr>
      <w:r w:rsidRPr="00EA6A40">
        <w:rPr>
          <w:rFonts w:cs="Arial"/>
          <w:sz w:val="22"/>
          <w:szCs w:val="22"/>
        </w:rPr>
        <w:t xml:space="preserve">postupa u nadzorima, primjenjuje ovlasti i provodi mjere sukladno Zakonu o inspekciji cestovnog  prometa i cesta, </w:t>
      </w:r>
      <w:proofErr w:type="spellStart"/>
      <w:r w:rsidRPr="00EA6A40">
        <w:rPr>
          <w:rFonts w:cs="Arial"/>
          <w:sz w:val="22"/>
          <w:szCs w:val="22"/>
        </w:rPr>
        <w:t>podzakonskim</w:t>
      </w:r>
      <w:proofErr w:type="spellEnd"/>
      <w:r w:rsidRPr="00EA6A40">
        <w:rPr>
          <w:rFonts w:cs="Arial"/>
          <w:sz w:val="22"/>
          <w:szCs w:val="22"/>
        </w:rPr>
        <w:t xml:space="preserve"> aktima te drugim propisima,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z w:val="22"/>
          <w:szCs w:val="22"/>
        </w:rPr>
      </w:pPr>
      <w:r w:rsidRPr="00EA6A40">
        <w:rPr>
          <w:rFonts w:cs="Arial"/>
          <w:sz w:val="22"/>
          <w:szCs w:val="22"/>
        </w:rPr>
        <w:t>donosi rješenja sukladno Zakonu o općem upravnom postupku, određuje upravne mjere vezane za donošenje rješenja o privremenoj zabrani, privremenom isključenju vozila iz prometa i rješenja o otklanjanju nedostataka sukladno Zakonu o inspekciji cestovnog prometa i cesta, izdaje prekršajne naloge, obavezne prekršajne naloge i podnosi optužne prijedloge, sukladno Prekršajnom zakonu,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z w:val="22"/>
          <w:szCs w:val="22"/>
        </w:rPr>
      </w:pPr>
      <w:r w:rsidRPr="00EA6A40">
        <w:rPr>
          <w:rFonts w:cs="Arial"/>
          <w:sz w:val="22"/>
          <w:szCs w:val="22"/>
        </w:rPr>
        <w:t xml:space="preserve">sastavlja potrebna izvješća o radu, vodi Očevidnik o obavljenim inspekcijskim nadzorima i poduzetim mjerama te popunjava elektroničku bazu podataka inspekcije cestovnog prometa u sustavu CRIS, 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z w:val="22"/>
          <w:szCs w:val="22"/>
        </w:rPr>
      </w:pPr>
      <w:r w:rsidRPr="00EA6A40">
        <w:rPr>
          <w:rFonts w:cs="Arial"/>
          <w:sz w:val="22"/>
          <w:szCs w:val="22"/>
        </w:rPr>
        <w:t>surađuje i pruža pomoć u radu višim inspektorima cestovnog prometa iz drugih službi i odjela unutar Sektora,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z w:val="22"/>
          <w:szCs w:val="22"/>
        </w:rPr>
      </w:pPr>
      <w:r w:rsidRPr="00EA6A40">
        <w:rPr>
          <w:rFonts w:cs="Arial"/>
          <w:sz w:val="22"/>
          <w:szCs w:val="22"/>
        </w:rPr>
        <w:t xml:space="preserve">sudjeluje u analizi i unapređenju postojećih zakonskih i </w:t>
      </w:r>
      <w:proofErr w:type="spellStart"/>
      <w:r w:rsidRPr="00EA6A40">
        <w:rPr>
          <w:rFonts w:cs="Arial"/>
          <w:sz w:val="22"/>
          <w:szCs w:val="22"/>
        </w:rPr>
        <w:t>podzakonskih</w:t>
      </w:r>
      <w:proofErr w:type="spellEnd"/>
      <w:r w:rsidRPr="00EA6A40">
        <w:rPr>
          <w:rFonts w:cs="Arial"/>
          <w:sz w:val="22"/>
          <w:szCs w:val="22"/>
        </w:rPr>
        <w:t xml:space="preserve"> propisa i u predlaganju novih,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z w:val="22"/>
          <w:szCs w:val="22"/>
        </w:rPr>
      </w:pPr>
      <w:r w:rsidRPr="00EA6A40">
        <w:rPr>
          <w:rFonts w:cs="Arial"/>
          <w:sz w:val="22"/>
          <w:szCs w:val="22"/>
        </w:rPr>
        <w:t>prati stanje i predlaže mjere za poboljšanje stanja u djelatnosti unutarnjeg i međunarodnog prijevoza tereta i putnika cestovnom prometu u djelatnosti prijevoza opasnih tvari u cestovnom prometu, te djelatnosti socijalnog zakonodavstva,</w:t>
      </w:r>
    </w:p>
    <w:p w:rsidR="00EA6A40" w:rsidRPr="00EA6A40" w:rsidRDefault="00EA6A40" w:rsidP="00EA6A40">
      <w:pPr>
        <w:pStyle w:val="BodyText"/>
        <w:widowControl w:val="0"/>
        <w:numPr>
          <w:ilvl w:val="0"/>
          <w:numId w:val="25"/>
        </w:numPr>
        <w:spacing w:before="6" w:after="0"/>
        <w:jc w:val="both"/>
        <w:rPr>
          <w:rFonts w:cs="Arial"/>
          <w:strike/>
          <w:sz w:val="22"/>
          <w:szCs w:val="22"/>
        </w:rPr>
      </w:pPr>
      <w:r w:rsidRPr="00EA6A40">
        <w:rPr>
          <w:rFonts w:cs="Arial"/>
          <w:sz w:val="22"/>
          <w:szCs w:val="22"/>
        </w:rPr>
        <w:t>obavlja ostale inspekcijske nadzore i druge poslove iz djelokruga Područne jedinice.</w:t>
      </w:r>
    </w:p>
    <w:p w:rsidR="00793804" w:rsidRPr="00793804" w:rsidRDefault="00793804" w:rsidP="00793804">
      <w:pPr>
        <w:pStyle w:val="ListParagraph"/>
        <w:rPr>
          <w:rFonts w:asciiTheme="minorHAnsi" w:eastAsia="Calibri" w:hAnsiTheme="minorHAnsi"/>
          <w:sz w:val="22"/>
          <w:szCs w:val="22"/>
        </w:rPr>
      </w:pPr>
    </w:p>
    <w:p w:rsidR="00793804" w:rsidRPr="00793804" w:rsidRDefault="00793804" w:rsidP="00793804">
      <w:pPr>
        <w:rPr>
          <w:rFonts w:asciiTheme="minorHAnsi" w:hAnsiTheme="minorHAnsi"/>
          <w:sz w:val="22"/>
          <w:szCs w:val="22"/>
        </w:rPr>
      </w:pPr>
    </w:p>
    <w:p w:rsidR="00793804" w:rsidRPr="00793804" w:rsidRDefault="00793804" w:rsidP="00793804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793804">
        <w:rPr>
          <w:rFonts w:asciiTheme="minorHAnsi" w:hAnsiTheme="minorHAnsi"/>
          <w:b/>
          <w:sz w:val="22"/>
          <w:szCs w:val="22"/>
        </w:rPr>
        <w:t>SAMOSTALNA SLUŽBA ZA ODNOSE S JAVNOŠĆU</w:t>
      </w:r>
    </w:p>
    <w:p w:rsidR="00793804" w:rsidRPr="00793804" w:rsidRDefault="00793804" w:rsidP="00793804">
      <w:pPr>
        <w:rPr>
          <w:rFonts w:asciiTheme="minorHAnsi" w:hAnsiTheme="minorHAnsi"/>
          <w:sz w:val="22"/>
          <w:szCs w:val="22"/>
        </w:rPr>
      </w:pPr>
    </w:p>
    <w:p w:rsidR="00793804" w:rsidRPr="00793804" w:rsidRDefault="00793804" w:rsidP="00793804">
      <w:pPr>
        <w:pStyle w:val="ListParagraph"/>
        <w:numPr>
          <w:ilvl w:val="0"/>
          <w:numId w:val="7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hAnsiTheme="minorHAnsi"/>
          <w:sz w:val="22"/>
          <w:szCs w:val="22"/>
        </w:rPr>
        <w:t>stručni savjetnik za odnose s javnošću i javna savjetovanja (mjesto rada Zagreb) - 1 izvršitelj/</w:t>
      </w:r>
      <w:proofErr w:type="spellStart"/>
      <w:r w:rsidRPr="00793804">
        <w:rPr>
          <w:rFonts w:asciiTheme="minorHAnsi" w:hAnsiTheme="minorHAnsi"/>
          <w:sz w:val="22"/>
          <w:szCs w:val="22"/>
        </w:rPr>
        <w:t>ica</w:t>
      </w:r>
      <w:proofErr w:type="spellEnd"/>
    </w:p>
    <w:p w:rsidR="00793804" w:rsidRPr="00793804" w:rsidRDefault="00793804" w:rsidP="00793804">
      <w:pPr>
        <w:rPr>
          <w:rFonts w:asciiTheme="minorHAnsi" w:hAnsiTheme="minorHAnsi"/>
          <w:sz w:val="22"/>
          <w:szCs w:val="22"/>
        </w:rPr>
      </w:pPr>
    </w:p>
    <w:p w:rsidR="00EA6A40" w:rsidRPr="00EA6A40" w:rsidRDefault="00EA6A40" w:rsidP="00EA6A40">
      <w:pPr>
        <w:jc w:val="both"/>
        <w:rPr>
          <w:rFonts w:asciiTheme="minorHAnsi" w:eastAsia="Calibri" w:hAnsiTheme="minorHAnsi" w:cs="Arial"/>
          <w:b/>
          <w:sz w:val="22"/>
          <w:szCs w:val="22"/>
          <w:u w:val="single"/>
        </w:rPr>
      </w:pPr>
      <w:r w:rsidRPr="00EA6A40">
        <w:rPr>
          <w:rFonts w:asciiTheme="minorHAnsi" w:eastAsia="Calibri" w:hAnsiTheme="minorHAnsi" w:cs="Arial"/>
          <w:b/>
          <w:sz w:val="22"/>
          <w:szCs w:val="22"/>
          <w:u w:val="single"/>
        </w:rPr>
        <w:t>Poslovi i zadaci:</w:t>
      </w:r>
    </w:p>
    <w:p w:rsidR="00EA6A40" w:rsidRPr="00EA6A40" w:rsidRDefault="00EA6A40" w:rsidP="00EA6A40">
      <w:pPr>
        <w:numPr>
          <w:ilvl w:val="0"/>
          <w:numId w:val="1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EA6A40">
        <w:rPr>
          <w:rFonts w:asciiTheme="minorHAnsi" w:hAnsiTheme="minorHAnsi" w:cs="Arial"/>
          <w:sz w:val="22"/>
          <w:szCs w:val="22"/>
        </w:rPr>
        <w:t xml:space="preserve">administrira postupke javnih savjetovanja sa zainteresiranom javnošću u postupku donošenja zakona te drugih propisa i akata temeljem Kodeksa savjetovanja sa </w:t>
      </w:r>
      <w:r w:rsidRPr="00EA6A40">
        <w:rPr>
          <w:rFonts w:asciiTheme="minorHAnsi" w:hAnsiTheme="minorHAnsi" w:cs="Arial"/>
          <w:sz w:val="22"/>
          <w:szCs w:val="22"/>
        </w:rPr>
        <w:lastRenderedPageBreak/>
        <w:t>zainteresiranom javnošću u postupcima donošenja zakona te drugih propisa i akata u suradnji sa koordinatorom za savjetovanja sa zainteresiranom javnošću,</w:t>
      </w:r>
    </w:p>
    <w:p w:rsidR="00EA6A40" w:rsidRPr="00EA6A40" w:rsidRDefault="00EA6A40" w:rsidP="00EA6A40">
      <w:pPr>
        <w:numPr>
          <w:ilvl w:val="0"/>
          <w:numId w:val="1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EA6A40">
        <w:rPr>
          <w:rFonts w:asciiTheme="minorHAnsi" w:hAnsiTheme="minorHAnsi" w:cs="Arial"/>
          <w:sz w:val="22"/>
          <w:szCs w:val="22"/>
        </w:rPr>
        <w:t>obavlja pripremu dokumentacije za potrebe informiranja javnosti o javnim savjetovanjima sa zainteresiranom javnošću putem objave na web - stranici Ministarstva ili u informativnim publikacijama,</w:t>
      </w:r>
    </w:p>
    <w:p w:rsidR="00EA6A40" w:rsidRPr="00EA6A40" w:rsidRDefault="00EA6A40" w:rsidP="00EA6A40">
      <w:pPr>
        <w:numPr>
          <w:ilvl w:val="0"/>
          <w:numId w:val="1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EA6A40">
        <w:rPr>
          <w:rFonts w:asciiTheme="minorHAnsi" w:hAnsiTheme="minorHAnsi" w:cs="Arial"/>
          <w:sz w:val="22"/>
          <w:szCs w:val="22"/>
        </w:rPr>
        <w:t>informira djelatnike Ministarstva o medijskim objavama o radu Ministarstva,</w:t>
      </w:r>
    </w:p>
    <w:p w:rsidR="00EA6A40" w:rsidRPr="00EA6A40" w:rsidRDefault="00EA6A40" w:rsidP="00EA6A40">
      <w:pPr>
        <w:numPr>
          <w:ilvl w:val="0"/>
          <w:numId w:val="1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EA6A40">
        <w:rPr>
          <w:rFonts w:asciiTheme="minorHAnsi" w:hAnsiTheme="minorHAnsi" w:cs="Arial"/>
          <w:sz w:val="22"/>
          <w:szCs w:val="22"/>
        </w:rPr>
        <w:t xml:space="preserve">sudjeluje u ažuriranju sadržaja na web - stranici Ministarstva pravodobnom pripremom sadržaja namijenjenih za web - objavu, </w:t>
      </w:r>
    </w:p>
    <w:p w:rsidR="00EA6A40" w:rsidRPr="00EA6A40" w:rsidRDefault="00EA6A40" w:rsidP="00EA6A40">
      <w:pPr>
        <w:numPr>
          <w:ilvl w:val="0"/>
          <w:numId w:val="1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EA6A40">
        <w:rPr>
          <w:rFonts w:asciiTheme="minorHAnsi" w:hAnsiTheme="minorHAnsi" w:cs="Arial"/>
          <w:sz w:val="22"/>
          <w:szCs w:val="22"/>
        </w:rPr>
        <w:t>prati informativne servise HINA-e i preuzima vijesti na hrvatskom i engleskom jeziku o aktivnostima Ministarstva te ih pravodobno upućuje za objavu na web stranici Ministarstva,</w:t>
      </w:r>
    </w:p>
    <w:p w:rsidR="00EA6A40" w:rsidRPr="00EA6A40" w:rsidRDefault="00EA6A40" w:rsidP="00EA6A40">
      <w:pPr>
        <w:numPr>
          <w:ilvl w:val="0"/>
          <w:numId w:val="1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EA6A40">
        <w:rPr>
          <w:rFonts w:asciiTheme="minorHAnsi" w:hAnsiTheme="minorHAnsi" w:cs="Arial"/>
          <w:sz w:val="22"/>
          <w:szCs w:val="22"/>
        </w:rPr>
        <w:t xml:space="preserve">prati objavu zakonskih i </w:t>
      </w:r>
      <w:proofErr w:type="spellStart"/>
      <w:r w:rsidRPr="00EA6A40">
        <w:rPr>
          <w:rFonts w:asciiTheme="minorHAnsi" w:hAnsiTheme="minorHAnsi" w:cs="Arial"/>
          <w:sz w:val="22"/>
          <w:szCs w:val="22"/>
        </w:rPr>
        <w:t>podzakonskih</w:t>
      </w:r>
      <w:proofErr w:type="spellEnd"/>
      <w:r w:rsidRPr="00EA6A40">
        <w:rPr>
          <w:rFonts w:asciiTheme="minorHAnsi" w:hAnsiTheme="minorHAnsi" w:cs="Arial"/>
          <w:sz w:val="22"/>
          <w:szCs w:val="22"/>
        </w:rPr>
        <w:t xml:space="preserve"> akata iz djelokruga Ministarstva u Narodnim novinama i pravodobno ih upućuje za objavu na internetskim (web) stranicama Ministarstva,</w:t>
      </w:r>
    </w:p>
    <w:p w:rsidR="00EA6A40" w:rsidRPr="00EA6A40" w:rsidRDefault="00EA6A40" w:rsidP="00EA6A40">
      <w:pPr>
        <w:numPr>
          <w:ilvl w:val="0"/>
          <w:numId w:val="19"/>
        </w:numPr>
        <w:jc w:val="both"/>
        <w:rPr>
          <w:rFonts w:asciiTheme="minorHAnsi" w:eastAsia="Calibri" w:hAnsiTheme="minorHAnsi" w:cs="Arial"/>
          <w:sz w:val="22"/>
          <w:szCs w:val="22"/>
        </w:rPr>
      </w:pPr>
      <w:r w:rsidRPr="00EA6A40">
        <w:rPr>
          <w:rFonts w:asciiTheme="minorHAnsi" w:hAnsiTheme="minorHAnsi" w:cs="Arial"/>
          <w:sz w:val="22"/>
          <w:szCs w:val="22"/>
        </w:rPr>
        <w:t>surađuje u pripremi sadržaja o aktivnostima Ministarstva za objavu na portalima državne uprave (Moja Uprava i Središnji državni portal),</w:t>
      </w:r>
    </w:p>
    <w:p w:rsidR="00EA6A40" w:rsidRPr="00F217C6" w:rsidRDefault="00EA6A40" w:rsidP="00EA6A40">
      <w:pPr>
        <w:numPr>
          <w:ilvl w:val="0"/>
          <w:numId w:val="19"/>
        </w:numPr>
        <w:jc w:val="both"/>
        <w:rPr>
          <w:rFonts w:ascii="Arial" w:eastAsia="Calibri" w:hAnsi="Arial" w:cs="Arial"/>
          <w:sz w:val="18"/>
          <w:szCs w:val="18"/>
        </w:rPr>
      </w:pPr>
      <w:r w:rsidRPr="00F217C6">
        <w:rPr>
          <w:rFonts w:ascii="Arial" w:hAnsi="Arial" w:cs="Arial"/>
          <w:sz w:val="18"/>
          <w:szCs w:val="18"/>
        </w:rPr>
        <w:t>izvršava i druge poslove u djelokrugu Službe.</w:t>
      </w:r>
    </w:p>
    <w:p w:rsidR="00793804" w:rsidRDefault="00793804" w:rsidP="00793804"/>
    <w:p w:rsidR="00793804" w:rsidRPr="00384F03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>PODACI O PLAĆI</w:t>
      </w:r>
    </w:p>
    <w:p w:rsidR="00793804" w:rsidRPr="00384F03" w:rsidRDefault="00793804" w:rsidP="007938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Plaća se utvrđuje na temelju odredbe članka 144. stavka 2. Zakona o državnim službenicima („Narodne novine“, broj 92/05, 107/07, 27/08, 49/11, 150/11, 34/12, 49/12 – pročišćeni tekst, 37/13, 38/13, 1/15, 138/15 – Odluka Ustavnog suda Republike Hrvatske i 61/17), a u svezi članka 108. stavka 1. i članka 110. Zakona o državnim službenicima i namještenicima („Narodne novine“ 27/01) u skladu s Uredbom o nazivima radnih mjesta i koeficijentima složenosti poslova u državnoj službi ("Narodne novine" broj 37/01, 38/01 (ispravak), 71/01, 89/01, 112/01, 7/02 (ispravak), 17/03, 197/03, 21/04, 25/04 (ispravak), 66/05, 11/07, 47/07, 109/07, 58/08, 32/09, 21/10, 38/10, 77/10, 113/10, 22/11, 142/11, 31/12 60/12, 78/12, 82/12, 100/12, 124/12, 140/12, 16/13, 25/13, 52/10, 96/13, 126/13, 02/14, 94/14, 140/14, 151/14, 76/15 i 100/15). </w:t>
      </w:r>
    </w:p>
    <w:p w:rsidR="00793804" w:rsidRPr="00384F03" w:rsidRDefault="00793804" w:rsidP="0079380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84F03">
        <w:rPr>
          <w:rFonts w:asciiTheme="minorHAnsi" w:hAnsiTheme="minorHAnsi"/>
          <w:b/>
          <w:bCs/>
          <w:sz w:val="22"/>
          <w:szCs w:val="22"/>
        </w:rPr>
        <w:t>TESTIRANJE KANDIDATA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Provjera znanja, sposobnosti i vještina kandidata te rezultata u dosadašnjem radu utvrđuje se putem testiranja i razgovora (intervjua) Komisije s kandidatima. 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Testiranje se provodi u dvije faze. 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Prva faza testiranja sastoji se od provjere znanja, sposobnosti i vještina bitnih za obavljanje poslova radnog mjesta. U prvu fazu testiranja upućuju se kandidati koji ispunjavaju formalne uvjete iz javnog natječaja, a čije su prijave pravodobne i potpune. 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Druga faza testiranja sastoji se od provjere stranog jezika ako je navedeno kao stručni uvjet i provjere rada na osobnom računalu ako je navedeno kao stručni uvjet.</w:t>
      </w:r>
    </w:p>
    <w:p w:rsidR="00793804" w:rsidRPr="00384F03" w:rsidRDefault="00793804" w:rsidP="00793804">
      <w:pPr>
        <w:contextualSpacing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 </w:t>
      </w:r>
    </w:p>
    <w:p w:rsidR="00793804" w:rsidRPr="00384F03" w:rsidRDefault="00793804" w:rsidP="007938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U drugu fazu testiranja upućuju se kandidati koji su ostvarili najbolje rezultate u prvoj fazi testiranja, i to 15 kandidata. Ako je u prvoj fazi zadovoljilo manje od 15 kandidata, u drugu fazu postupka pozvat </w:t>
      </w:r>
      <w:r w:rsidRPr="00384F03">
        <w:rPr>
          <w:rFonts w:asciiTheme="minorHAnsi" w:hAnsiTheme="minorHAnsi"/>
          <w:sz w:val="22"/>
          <w:szCs w:val="22"/>
        </w:rPr>
        <w:lastRenderedPageBreak/>
        <w:t xml:space="preserve">će se svi kandidati koji su zadovoljili u prvoj fazi testiranja. Svi kandidati koji dijele 15. mjesto u prvoj fazi testiranja pozvat će se u drugu faza testiranja. </w:t>
      </w:r>
    </w:p>
    <w:p w:rsidR="00793804" w:rsidRPr="00384F03" w:rsidRDefault="00793804" w:rsidP="007938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Svaki dio provjere znanja, sposobnosti i vještina vrednuje se bodovima od 0 do 10. Bodovi se mogu utvrditi decimalnim brojem, najviše na dvije decimale. Smatra se da je kandidat zadovoljio na provedenoj provjeri znanja, sposobnosti i vještina, ako je za svaki dio provedene provjere dobio najmanje 5 bodova. Kandidat koji ne zadovolji na provedenoj provjeri, odnosno dijelu provedene provjere, ne može sudjelovati u daljnjem postupku. 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Na razgovor (intervju) pozvat će se kandidati koji su ostvarili ukupno najviše bodova u prvoj i drugoj fazi testiranja, i to 10 kandidata za svako radno mjesto, a ako je u drugoj fazi zadovoljilo manje od 10 kandidata, na intervju će se pozvati svi kandidati koji su zadovoljili u drugoj fazi testiranja. Svi kandidati koji dijele 10. mjesto nakon testiranja u prvoj fazi pozvat će se na intervju. 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Komisija u razgovoru s kandidatima utvrđuje znanja, sposobnosti i vještine, interese, profesionalne ciljeve i motivaciju kandidata za rad u državnoj službi te rezultate ostvarene u njihovu dosadašnjem radu. Rezultati intervjua vrednuju se bodovima od 0 do 10. Smatra se da je kandidat zadovoljio na intervjuu ako je dobio najmanje 5 bodova. 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Nakon provedenog intervjua Komisija utvrđuje rang-listu kandidata prema ukupnom broju bodova ostvarenih na testiranju i intervjuu. </w:t>
      </w: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93804" w:rsidRPr="00384F03" w:rsidRDefault="00793804" w:rsidP="00793804">
      <w:pPr>
        <w:pStyle w:val="Default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93804" w:rsidRPr="00384F03" w:rsidRDefault="00793804" w:rsidP="00793804">
      <w:pPr>
        <w:pStyle w:val="ListParagraph"/>
        <w:numPr>
          <w:ilvl w:val="0"/>
          <w:numId w:val="1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384F03">
        <w:rPr>
          <w:rFonts w:asciiTheme="minorHAnsi" w:hAnsiTheme="minorHAnsi"/>
          <w:b/>
          <w:color w:val="FF0000"/>
          <w:sz w:val="22"/>
          <w:szCs w:val="22"/>
        </w:rPr>
        <w:t xml:space="preserve">Provjere znanja, sposobnosti i vještina bitnih za obavljanje poslova radnog mjesta - </w:t>
      </w:r>
      <w:r w:rsidRPr="00384F03">
        <w:rPr>
          <w:rFonts w:asciiTheme="minorHAnsi" w:hAnsiTheme="minorHAnsi"/>
          <w:b/>
          <w:i/>
          <w:color w:val="FF0000"/>
          <w:sz w:val="22"/>
          <w:szCs w:val="22"/>
        </w:rPr>
        <w:t xml:space="preserve">pisana  provjera </w:t>
      </w:r>
    </w:p>
    <w:p w:rsidR="00793804" w:rsidRPr="00384F03" w:rsidRDefault="00793804" w:rsidP="00793804">
      <w:pPr>
        <w:ind w:left="495"/>
        <w:rPr>
          <w:rFonts w:asciiTheme="minorHAnsi" w:hAnsiTheme="minorHAnsi"/>
          <w:b/>
          <w:bCs/>
          <w:sz w:val="22"/>
          <w:szCs w:val="22"/>
        </w:rPr>
      </w:pPr>
    </w:p>
    <w:p w:rsidR="00E50518" w:rsidRPr="00793804" w:rsidRDefault="00E50518" w:rsidP="00E50518">
      <w:pPr>
        <w:pStyle w:val="ListParagraph"/>
        <w:numPr>
          <w:ilvl w:val="0"/>
          <w:numId w:val="20"/>
        </w:numPr>
        <w:rPr>
          <w:rFonts w:asciiTheme="minorHAnsi" w:eastAsia="Calibri" w:hAnsiTheme="minorHAnsi"/>
          <w:b/>
          <w:sz w:val="22"/>
          <w:szCs w:val="22"/>
        </w:rPr>
      </w:pPr>
      <w:r w:rsidRPr="00793804">
        <w:rPr>
          <w:rFonts w:asciiTheme="minorHAnsi" w:eastAsia="Calibri" w:hAnsiTheme="minorHAnsi"/>
          <w:b/>
          <w:sz w:val="22"/>
          <w:szCs w:val="22"/>
        </w:rPr>
        <w:t>UPRAVA KOPNENOG PROMETA I INSPEKCIJE</w:t>
      </w:r>
    </w:p>
    <w:p w:rsidR="00E50518" w:rsidRPr="00793804" w:rsidRDefault="00E50518" w:rsidP="00E50518">
      <w:pPr>
        <w:rPr>
          <w:rFonts w:asciiTheme="minorHAnsi" w:eastAsia="Calibri" w:hAnsiTheme="minorHAnsi"/>
          <w:b/>
          <w:sz w:val="22"/>
          <w:szCs w:val="22"/>
        </w:rPr>
      </w:pPr>
    </w:p>
    <w:p w:rsidR="00E50518" w:rsidRPr="00793804" w:rsidRDefault="00E50518" w:rsidP="00E50518">
      <w:pPr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eastAsia="Calibri" w:hAnsiTheme="minorHAnsi"/>
          <w:sz w:val="22"/>
          <w:szCs w:val="22"/>
        </w:rPr>
        <w:t>Sektor inspekcije sigurnosti cestovnog prometa i cesta</w:t>
      </w:r>
    </w:p>
    <w:p w:rsidR="00E50518" w:rsidRPr="00793804" w:rsidRDefault="00E50518" w:rsidP="00E50518">
      <w:pPr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eastAsia="Calibri" w:hAnsiTheme="minorHAnsi"/>
          <w:sz w:val="22"/>
          <w:szCs w:val="22"/>
        </w:rPr>
        <w:t>Služba inspekcije cestovnog prijevoza</w:t>
      </w:r>
    </w:p>
    <w:p w:rsidR="00E50518" w:rsidRPr="00793804" w:rsidRDefault="00E50518" w:rsidP="00E50518">
      <w:pPr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eastAsia="Calibri" w:hAnsiTheme="minorHAnsi"/>
          <w:sz w:val="22"/>
          <w:szCs w:val="22"/>
        </w:rPr>
        <w:t xml:space="preserve">Područna jedinica Osijek – Odjel inspekcije cestovnog prijevoza </w:t>
      </w:r>
    </w:p>
    <w:p w:rsidR="00E50518" w:rsidRPr="00793804" w:rsidRDefault="00E50518" w:rsidP="00E50518">
      <w:pPr>
        <w:rPr>
          <w:rFonts w:asciiTheme="minorHAnsi" w:eastAsia="Calibri" w:hAnsiTheme="minorHAnsi"/>
          <w:sz w:val="22"/>
          <w:szCs w:val="22"/>
        </w:rPr>
      </w:pPr>
    </w:p>
    <w:p w:rsidR="00E50518" w:rsidRPr="00793804" w:rsidRDefault="00E50518" w:rsidP="00E50518">
      <w:pPr>
        <w:rPr>
          <w:rFonts w:asciiTheme="minorHAnsi" w:eastAsia="Calibri" w:hAnsiTheme="minorHAnsi"/>
          <w:sz w:val="22"/>
          <w:szCs w:val="22"/>
        </w:rPr>
      </w:pPr>
    </w:p>
    <w:p w:rsidR="00E50518" w:rsidRPr="00E50518" w:rsidRDefault="00E50518" w:rsidP="00E50518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E50518">
        <w:rPr>
          <w:rFonts w:asciiTheme="minorHAnsi" w:eastAsia="Calibri" w:hAnsiTheme="minorHAnsi"/>
          <w:sz w:val="22"/>
          <w:szCs w:val="22"/>
        </w:rPr>
        <w:t xml:space="preserve">viši inspektor cestovnog  prometa (mjesto rada Požega) </w:t>
      </w:r>
      <w:r w:rsidRPr="00E50518">
        <w:rPr>
          <w:rFonts w:asciiTheme="minorHAnsi" w:hAnsiTheme="minorHAnsi"/>
          <w:sz w:val="22"/>
          <w:szCs w:val="22"/>
        </w:rPr>
        <w:t>- 1 izvršitelj/</w:t>
      </w:r>
      <w:proofErr w:type="spellStart"/>
      <w:r w:rsidRPr="00E50518">
        <w:rPr>
          <w:rFonts w:asciiTheme="minorHAnsi" w:hAnsiTheme="minorHAnsi"/>
          <w:sz w:val="22"/>
          <w:szCs w:val="22"/>
        </w:rPr>
        <w:t>ica</w:t>
      </w:r>
      <w:proofErr w:type="spellEnd"/>
    </w:p>
    <w:p w:rsidR="00E50518" w:rsidRPr="0074484F" w:rsidRDefault="00E50518" w:rsidP="00E50518">
      <w:pPr>
        <w:jc w:val="both"/>
        <w:rPr>
          <w:rFonts w:asciiTheme="minorHAnsi" w:hAnsiTheme="minorHAnsi"/>
          <w:b/>
          <w:color w:val="FF0000"/>
          <w:sz w:val="22"/>
          <w:szCs w:val="22"/>
          <w:u w:val="single"/>
        </w:rPr>
      </w:pPr>
    </w:p>
    <w:p w:rsidR="008E101D" w:rsidRPr="008E101D" w:rsidRDefault="008E101D" w:rsidP="008E101D">
      <w:p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8E101D">
        <w:rPr>
          <w:rFonts w:asciiTheme="minorHAnsi" w:eastAsiaTheme="minorHAnsi" w:hAnsiTheme="minorHAnsi"/>
          <w:b/>
          <w:bCs/>
          <w:color w:val="000000"/>
          <w:sz w:val="22"/>
          <w:szCs w:val="22"/>
          <w:lang w:eastAsia="en-US"/>
        </w:rPr>
        <w:t xml:space="preserve">Literatura: </w:t>
      </w:r>
    </w:p>
    <w:p w:rsidR="008E101D" w:rsidRPr="008E101D" w:rsidRDefault="008E101D" w:rsidP="008E1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8E101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Zakon o inspekciji cestovnog prometa i cesta (Narod</w:t>
      </w:r>
      <w:bookmarkStart w:id="0" w:name="_GoBack"/>
      <w:bookmarkEnd w:id="0"/>
      <w:r w:rsidRPr="008E101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ne novine, broj 22/2014) </w:t>
      </w:r>
    </w:p>
    <w:p w:rsidR="008E101D" w:rsidRPr="008E101D" w:rsidRDefault="008E101D" w:rsidP="008E1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8E101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Zakon o prijevozu u cestovnom prometu (Narodne novine, broj 82/2013) </w:t>
      </w:r>
    </w:p>
    <w:p w:rsidR="008E101D" w:rsidRPr="008E101D" w:rsidRDefault="008E101D" w:rsidP="008E1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8E101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Zakon o radnom vremenu, obveznim odmorima mobilnih radnika i uređajima za bilježenje u cestovnom prometu, (Narodne novine, broj 75/2013 i 36/2015) </w:t>
      </w:r>
    </w:p>
    <w:p w:rsidR="008E101D" w:rsidRPr="008E101D" w:rsidRDefault="008E101D" w:rsidP="008E1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6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8E101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Zakon o cestama (Narodne novine, broj 84/2011, 22/2013, 54/2013,148/2013 i 92/2014) </w:t>
      </w:r>
    </w:p>
    <w:p w:rsidR="008E101D" w:rsidRPr="008E101D" w:rsidRDefault="008E101D" w:rsidP="008E101D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asciiTheme="minorHAnsi" w:eastAsiaTheme="minorHAnsi" w:hAnsiTheme="minorHAnsi"/>
          <w:color w:val="000000"/>
          <w:sz w:val="22"/>
          <w:szCs w:val="22"/>
          <w:lang w:eastAsia="en-US"/>
        </w:rPr>
      </w:pPr>
      <w:r w:rsidRPr="008E101D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Zakon o sigurnosti prometa na cestama (Narodne novine, broj 67/2008; 48/2010;/4/2011; 80/2013; 158/2013;92/2014;64/2015 i 108/2017.), </w:t>
      </w:r>
    </w:p>
    <w:p w:rsidR="00E50518" w:rsidRPr="00793804" w:rsidRDefault="00E50518" w:rsidP="00E50518">
      <w:pPr>
        <w:pStyle w:val="ListParagraph"/>
        <w:rPr>
          <w:rFonts w:asciiTheme="minorHAnsi" w:eastAsia="Calibri" w:hAnsiTheme="minorHAnsi"/>
          <w:sz w:val="22"/>
          <w:szCs w:val="22"/>
        </w:rPr>
      </w:pPr>
    </w:p>
    <w:p w:rsidR="00E50518" w:rsidRPr="00793804" w:rsidRDefault="00E50518" w:rsidP="00E50518">
      <w:pPr>
        <w:rPr>
          <w:rFonts w:asciiTheme="minorHAnsi" w:hAnsiTheme="minorHAnsi"/>
          <w:sz w:val="22"/>
          <w:szCs w:val="22"/>
        </w:rPr>
      </w:pPr>
    </w:p>
    <w:p w:rsidR="00E50518" w:rsidRPr="00793804" w:rsidRDefault="00E50518" w:rsidP="00E50518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2"/>
          <w:szCs w:val="22"/>
        </w:rPr>
      </w:pPr>
      <w:r w:rsidRPr="00793804">
        <w:rPr>
          <w:rFonts w:asciiTheme="minorHAnsi" w:hAnsiTheme="minorHAnsi"/>
          <w:b/>
          <w:sz w:val="22"/>
          <w:szCs w:val="22"/>
        </w:rPr>
        <w:t>SAMOSTALNA SLUŽBA ZA ODNOSE S JAVNOŠĆU</w:t>
      </w:r>
    </w:p>
    <w:p w:rsidR="00E50518" w:rsidRPr="00793804" w:rsidRDefault="00E50518" w:rsidP="00E50518">
      <w:pPr>
        <w:rPr>
          <w:rFonts w:asciiTheme="minorHAnsi" w:hAnsiTheme="minorHAnsi"/>
          <w:sz w:val="22"/>
          <w:szCs w:val="22"/>
        </w:rPr>
      </w:pPr>
    </w:p>
    <w:p w:rsidR="00E50518" w:rsidRPr="00793804" w:rsidRDefault="00E50518" w:rsidP="00E50518">
      <w:pPr>
        <w:pStyle w:val="ListParagraph"/>
        <w:numPr>
          <w:ilvl w:val="0"/>
          <w:numId w:val="22"/>
        </w:numPr>
        <w:spacing w:line="276" w:lineRule="auto"/>
        <w:rPr>
          <w:rFonts w:asciiTheme="minorHAnsi" w:eastAsia="Calibri" w:hAnsiTheme="minorHAnsi"/>
          <w:sz w:val="22"/>
          <w:szCs w:val="22"/>
        </w:rPr>
      </w:pPr>
      <w:r w:rsidRPr="00793804">
        <w:rPr>
          <w:rFonts w:asciiTheme="minorHAnsi" w:hAnsiTheme="minorHAnsi"/>
          <w:sz w:val="22"/>
          <w:szCs w:val="22"/>
        </w:rPr>
        <w:t>stručni savjetnik za odnose s javnošću i javna savjetovanja (mjesto rada Zagreb) - 1 izvršitelj/</w:t>
      </w:r>
      <w:proofErr w:type="spellStart"/>
      <w:r w:rsidRPr="00793804">
        <w:rPr>
          <w:rFonts w:asciiTheme="minorHAnsi" w:hAnsiTheme="minorHAnsi"/>
          <w:sz w:val="22"/>
          <w:szCs w:val="22"/>
        </w:rPr>
        <w:t>ica</w:t>
      </w:r>
      <w:proofErr w:type="spellEnd"/>
    </w:p>
    <w:p w:rsidR="00793804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EA6A40" w:rsidRPr="00EA6A40" w:rsidRDefault="00EA6A40" w:rsidP="00793804">
      <w:pPr>
        <w:jc w:val="both"/>
        <w:rPr>
          <w:rFonts w:asciiTheme="minorHAnsi" w:hAnsiTheme="minorHAnsi"/>
          <w:b/>
          <w:sz w:val="22"/>
          <w:szCs w:val="22"/>
        </w:rPr>
      </w:pPr>
      <w:r w:rsidRPr="00EA6A40">
        <w:rPr>
          <w:rFonts w:asciiTheme="minorHAnsi" w:hAnsiTheme="minorHAnsi"/>
          <w:b/>
          <w:sz w:val="22"/>
          <w:szCs w:val="22"/>
        </w:rPr>
        <w:lastRenderedPageBreak/>
        <w:t>Literatura:</w:t>
      </w:r>
    </w:p>
    <w:p w:rsidR="00EA6A40" w:rsidRPr="0074484F" w:rsidRDefault="00EA6A40" w:rsidP="00EA6A40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74484F">
        <w:rPr>
          <w:rFonts w:asciiTheme="minorHAnsi" w:hAnsiTheme="minorHAnsi" w:cs="Arial"/>
          <w:sz w:val="22"/>
          <w:szCs w:val="22"/>
        </w:rPr>
        <w:t>Zakon o medijima, pročišćeni tekst, N</w:t>
      </w:r>
      <w:r w:rsidR="0074484F">
        <w:rPr>
          <w:rFonts w:asciiTheme="minorHAnsi" w:hAnsiTheme="minorHAnsi" w:cs="Arial"/>
          <w:sz w:val="22"/>
          <w:szCs w:val="22"/>
        </w:rPr>
        <w:t>arodne novine, broj</w:t>
      </w:r>
      <w:r w:rsidRPr="0074484F">
        <w:rPr>
          <w:rFonts w:asciiTheme="minorHAnsi" w:hAnsiTheme="minorHAnsi" w:cs="Arial"/>
          <w:sz w:val="22"/>
          <w:szCs w:val="22"/>
        </w:rPr>
        <w:t xml:space="preserve"> 59/04, 84/11, 81/13 (</w:t>
      </w:r>
      <w:hyperlink r:id="rId6" w:history="1">
        <w:r w:rsidRPr="0074484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http://www.zakon.hr/z/38/Zakon-o-medijima</w:t>
        </w:r>
      </w:hyperlink>
      <w:r w:rsidRPr="0074484F">
        <w:rPr>
          <w:rFonts w:asciiTheme="minorHAnsi" w:hAnsiTheme="minorHAnsi" w:cs="Arial"/>
          <w:sz w:val="22"/>
          <w:szCs w:val="22"/>
        </w:rPr>
        <w:t xml:space="preserve">) </w:t>
      </w:r>
    </w:p>
    <w:p w:rsidR="00EA6A40" w:rsidRPr="0074484F" w:rsidRDefault="00EA6A40" w:rsidP="00EA6A40">
      <w:pPr>
        <w:rPr>
          <w:rFonts w:asciiTheme="minorHAnsi" w:hAnsiTheme="minorHAnsi" w:cs="Arial"/>
          <w:sz w:val="22"/>
          <w:szCs w:val="22"/>
        </w:rPr>
      </w:pPr>
    </w:p>
    <w:p w:rsidR="00EA6A40" w:rsidRPr="0074484F" w:rsidRDefault="00EA6A40" w:rsidP="00EA6A40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74484F">
        <w:rPr>
          <w:rFonts w:asciiTheme="minorHAnsi" w:hAnsiTheme="minorHAnsi" w:cs="Arial"/>
          <w:sz w:val="22"/>
          <w:szCs w:val="22"/>
        </w:rPr>
        <w:t xml:space="preserve">Zakon o elektroničkim medijima, pročišćeni tekst zakona, </w:t>
      </w:r>
      <w:r w:rsidR="0074484F" w:rsidRPr="0074484F">
        <w:rPr>
          <w:rFonts w:asciiTheme="minorHAnsi" w:hAnsiTheme="minorHAnsi" w:cs="Arial"/>
          <w:sz w:val="22"/>
          <w:szCs w:val="22"/>
        </w:rPr>
        <w:t>N</w:t>
      </w:r>
      <w:r w:rsidR="0074484F">
        <w:rPr>
          <w:rFonts w:asciiTheme="minorHAnsi" w:hAnsiTheme="minorHAnsi" w:cs="Arial"/>
          <w:sz w:val="22"/>
          <w:szCs w:val="22"/>
        </w:rPr>
        <w:t>arodne novine, broj</w:t>
      </w:r>
      <w:r w:rsidRPr="0074484F">
        <w:rPr>
          <w:rFonts w:asciiTheme="minorHAnsi" w:hAnsiTheme="minorHAnsi" w:cs="Arial"/>
          <w:sz w:val="22"/>
          <w:szCs w:val="22"/>
        </w:rPr>
        <w:t xml:space="preserve"> 153/09, 84/11, 94/13, 136/13 (</w:t>
      </w:r>
      <w:hyperlink r:id="rId7" w:history="1">
        <w:r w:rsidRPr="0074484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http://www.zakon.hr/z/196/Zakon-o-elektroni%C4%8Dkim-medijima</w:t>
        </w:r>
      </w:hyperlink>
      <w:r w:rsidRPr="0074484F">
        <w:rPr>
          <w:rFonts w:asciiTheme="minorHAnsi" w:hAnsiTheme="minorHAnsi" w:cs="Arial"/>
          <w:sz w:val="22"/>
          <w:szCs w:val="22"/>
        </w:rPr>
        <w:t>)</w:t>
      </w:r>
    </w:p>
    <w:p w:rsidR="00EA6A40" w:rsidRPr="0074484F" w:rsidRDefault="00EA6A40" w:rsidP="00EA6A40">
      <w:pPr>
        <w:rPr>
          <w:rFonts w:asciiTheme="minorHAnsi" w:hAnsiTheme="minorHAnsi" w:cs="Arial"/>
          <w:sz w:val="22"/>
          <w:szCs w:val="22"/>
        </w:rPr>
      </w:pPr>
    </w:p>
    <w:p w:rsidR="00EA6A40" w:rsidRPr="0074484F" w:rsidRDefault="00EA6A40" w:rsidP="00EA6A40">
      <w:pPr>
        <w:pStyle w:val="ListParagraph"/>
        <w:numPr>
          <w:ilvl w:val="0"/>
          <w:numId w:val="24"/>
        </w:numPr>
        <w:rPr>
          <w:rFonts w:asciiTheme="minorHAnsi" w:hAnsiTheme="minorHAnsi" w:cs="Arial"/>
          <w:sz w:val="22"/>
          <w:szCs w:val="22"/>
        </w:rPr>
      </w:pPr>
      <w:r w:rsidRPr="0074484F">
        <w:rPr>
          <w:rFonts w:asciiTheme="minorHAnsi" w:hAnsiTheme="minorHAnsi" w:cs="Arial"/>
          <w:sz w:val="22"/>
          <w:szCs w:val="22"/>
        </w:rPr>
        <w:t xml:space="preserve">Zakon o pravu na pristup informacijama, </w:t>
      </w:r>
      <w:r w:rsidR="0074484F" w:rsidRPr="0074484F">
        <w:rPr>
          <w:rFonts w:asciiTheme="minorHAnsi" w:hAnsiTheme="minorHAnsi" w:cs="Arial"/>
          <w:sz w:val="22"/>
          <w:szCs w:val="22"/>
        </w:rPr>
        <w:t>N</w:t>
      </w:r>
      <w:r w:rsidR="0074484F">
        <w:rPr>
          <w:rFonts w:asciiTheme="minorHAnsi" w:hAnsiTheme="minorHAnsi" w:cs="Arial"/>
          <w:sz w:val="22"/>
          <w:szCs w:val="22"/>
        </w:rPr>
        <w:t>arodne novine, broj</w:t>
      </w:r>
      <w:r w:rsidRPr="0074484F">
        <w:rPr>
          <w:rFonts w:asciiTheme="minorHAnsi" w:hAnsiTheme="minorHAnsi" w:cs="Arial"/>
          <w:sz w:val="22"/>
          <w:szCs w:val="22"/>
        </w:rPr>
        <w:t xml:space="preserve"> 25/13, 85/15 (</w:t>
      </w:r>
      <w:hyperlink r:id="rId8" w:history="1">
        <w:r w:rsidRPr="0074484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http://www.zakon.hr/z/126/Zakon-o-pravu-na-pristup-informacijama</w:t>
        </w:r>
      </w:hyperlink>
      <w:r w:rsidRPr="0074484F">
        <w:rPr>
          <w:rFonts w:asciiTheme="minorHAnsi" w:hAnsiTheme="minorHAnsi" w:cs="Arial"/>
          <w:sz w:val="22"/>
          <w:szCs w:val="22"/>
        </w:rPr>
        <w:t>)</w:t>
      </w:r>
    </w:p>
    <w:p w:rsidR="00EA6A40" w:rsidRPr="0074484F" w:rsidRDefault="00EA6A40" w:rsidP="00EA6A40">
      <w:pPr>
        <w:rPr>
          <w:rFonts w:asciiTheme="minorHAnsi" w:hAnsiTheme="minorHAnsi" w:cs="Arial"/>
          <w:sz w:val="22"/>
          <w:szCs w:val="22"/>
        </w:rPr>
      </w:pPr>
    </w:p>
    <w:p w:rsidR="00EA6A40" w:rsidRPr="00EA6A40" w:rsidRDefault="00EA6A40" w:rsidP="00EA6A40">
      <w:pPr>
        <w:pStyle w:val="ListParagraph"/>
        <w:numPr>
          <w:ilvl w:val="0"/>
          <w:numId w:val="24"/>
        </w:numPr>
        <w:rPr>
          <w:rFonts w:asciiTheme="minorHAnsi" w:hAnsiTheme="minorHAnsi" w:cs="Arial"/>
          <w:color w:val="17375E"/>
          <w:sz w:val="22"/>
          <w:szCs w:val="22"/>
        </w:rPr>
      </w:pPr>
      <w:r w:rsidRPr="0074484F">
        <w:rPr>
          <w:rFonts w:asciiTheme="minorHAnsi" w:hAnsiTheme="minorHAnsi" w:cs="Arial"/>
          <w:sz w:val="22"/>
          <w:szCs w:val="22"/>
        </w:rPr>
        <w:t xml:space="preserve">Zakon o tajnosti podataka, pročišćeni tekst, </w:t>
      </w:r>
      <w:r w:rsidR="0074484F" w:rsidRPr="0074484F">
        <w:rPr>
          <w:rFonts w:asciiTheme="minorHAnsi" w:hAnsiTheme="minorHAnsi" w:cs="Arial"/>
          <w:sz w:val="22"/>
          <w:szCs w:val="22"/>
        </w:rPr>
        <w:t>N</w:t>
      </w:r>
      <w:r w:rsidR="0074484F">
        <w:rPr>
          <w:rFonts w:asciiTheme="minorHAnsi" w:hAnsiTheme="minorHAnsi" w:cs="Arial"/>
          <w:sz w:val="22"/>
          <w:szCs w:val="22"/>
        </w:rPr>
        <w:t>arodne novine, broj</w:t>
      </w:r>
      <w:r w:rsidRPr="0074484F">
        <w:rPr>
          <w:rFonts w:asciiTheme="minorHAnsi" w:hAnsiTheme="minorHAnsi" w:cs="Arial"/>
          <w:sz w:val="22"/>
          <w:szCs w:val="22"/>
        </w:rPr>
        <w:t xml:space="preserve"> 79/07, 86/12 (</w:t>
      </w:r>
      <w:hyperlink r:id="rId9" w:history="1">
        <w:r w:rsidRPr="0074484F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http://www.zakon.hr/z/217/zakon-o-tajnosti-podataka</w:t>
        </w:r>
      </w:hyperlink>
      <w:r w:rsidRPr="00EA6A40">
        <w:rPr>
          <w:rFonts w:asciiTheme="minorHAnsi" w:hAnsiTheme="minorHAnsi" w:cs="Arial"/>
          <w:color w:val="17375E"/>
          <w:sz w:val="22"/>
          <w:szCs w:val="22"/>
        </w:rPr>
        <w:t>)</w:t>
      </w:r>
    </w:p>
    <w:p w:rsidR="00EA6A40" w:rsidRPr="00EA6A40" w:rsidRDefault="00EA6A40" w:rsidP="00EA6A40">
      <w:pPr>
        <w:rPr>
          <w:rFonts w:asciiTheme="minorHAnsi" w:hAnsiTheme="minorHAnsi" w:cs="Arial"/>
          <w:color w:val="17375E"/>
          <w:sz w:val="22"/>
          <w:szCs w:val="22"/>
        </w:rPr>
      </w:pPr>
    </w:p>
    <w:p w:rsidR="00EA6A40" w:rsidRPr="00EA6A40" w:rsidRDefault="00EA6A40" w:rsidP="00EA6A40">
      <w:pPr>
        <w:rPr>
          <w:rFonts w:asciiTheme="minorHAnsi" w:hAnsiTheme="minorHAnsi" w:cs="Arial"/>
          <w:color w:val="17375E"/>
          <w:sz w:val="22"/>
          <w:szCs w:val="22"/>
        </w:rPr>
      </w:pPr>
    </w:p>
    <w:p w:rsidR="00793804" w:rsidRPr="00EA6A40" w:rsidRDefault="00793804" w:rsidP="00793804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384F03">
        <w:rPr>
          <w:rFonts w:asciiTheme="minorHAnsi" w:hAnsiTheme="minorHAnsi"/>
          <w:b/>
          <w:color w:val="FF0000"/>
          <w:sz w:val="22"/>
          <w:szCs w:val="22"/>
        </w:rPr>
        <w:t>Provjera stranog jezika</w:t>
      </w:r>
      <w:r w:rsidRPr="00384F03">
        <w:rPr>
          <w:rFonts w:asciiTheme="minorHAnsi" w:eastAsia="Arial" w:hAnsiTheme="minorHAnsi"/>
          <w:b/>
          <w:color w:val="FF0000"/>
          <w:sz w:val="22"/>
          <w:szCs w:val="22"/>
        </w:rPr>
        <w:t xml:space="preserve">  </w:t>
      </w:r>
      <w:r w:rsidRPr="00384F03">
        <w:rPr>
          <w:rFonts w:asciiTheme="minorHAnsi" w:hAnsiTheme="minorHAnsi"/>
          <w:b/>
          <w:color w:val="FF0000"/>
          <w:sz w:val="22"/>
          <w:szCs w:val="22"/>
        </w:rPr>
        <w:t>- pis</w:t>
      </w:r>
      <w:r w:rsidRPr="00384F03">
        <w:rPr>
          <w:rFonts w:asciiTheme="minorHAnsi" w:hAnsiTheme="minorHAnsi"/>
          <w:b/>
          <w:i/>
          <w:color w:val="FF0000"/>
          <w:sz w:val="22"/>
          <w:szCs w:val="22"/>
        </w:rPr>
        <w:t>ana provjera</w:t>
      </w:r>
    </w:p>
    <w:p w:rsidR="00793804" w:rsidRPr="00384F03" w:rsidRDefault="00793804" w:rsidP="00793804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793804" w:rsidRPr="00384F03" w:rsidRDefault="00793804" w:rsidP="00793804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793804" w:rsidRPr="00384F03" w:rsidRDefault="00793804" w:rsidP="007938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Provjera pasivnog razumijevanja engleskog</w:t>
      </w:r>
      <w:r w:rsidR="00E50518">
        <w:rPr>
          <w:rFonts w:asciiTheme="minorHAnsi" w:hAnsiTheme="minorHAnsi"/>
          <w:sz w:val="22"/>
          <w:szCs w:val="22"/>
        </w:rPr>
        <w:t xml:space="preserve">, njemačkog ili francuskog </w:t>
      </w:r>
      <w:r w:rsidRPr="00384F03">
        <w:rPr>
          <w:rFonts w:asciiTheme="minorHAnsi" w:hAnsiTheme="minorHAnsi"/>
          <w:sz w:val="22"/>
          <w:szCs w:val="22"/>
        </w:rPr>
        <w:t>jezika  - za radn</w:t>
      </w:r>
      <w:r w:rsidR="00E50518">
        <w:rPr>
          <w:rFonts w:asciiTheme="minorHAnsi" w:hAnsiTheme="minorHAnsi"/>
          <w:sz w:val="22"/>
          <w:szCs w:val="22"/>
        </w:rPr>
        <w:t>o</w:t>
      </w:r>
      <w:r w:rsidRPr="00384F03">
        <w:rPr>
          <w:rFonts w:asciiTheme="minorHAnsi" w:hAnsiTheme="minorHAnsi"/>
          <w:sz w:val="22"/>
          <w:szCs w:val="22"/>
        </w:rPr>
        <w:t xml:space="preserve"> mjest</w:t>
      </w:r>
      <w:r w:rsidR="00E50518">
        <w:rPr>
          <w:rFonts w:asciiTheme="minorHAnsi" w:hAnsiTheme="minorHAnsi"/>
          <w:sz w:val="22"/>
          <w:szCs w:val="22"/>
        </w:rPr>
        <w:t>o</w:t>
      </w:r>
      <w:r w:rsidRPr="00384F03">
        <w:rPr>
          <w:rFonts w:asciiTheme="minorHAnsi" w:hAnsiTheme="minorHAnsi"/>
          <w:sz w:val="22"/>
          <w:szCs w:val="22"/>
        </w:rPr>
        <w:t xml:space="preserve"> pod red</w:t>
      </w:r>
      <w:r>
        <w:rPr>
          <w:rFonts w:asciiTheme="minorHAnsi" w:hAnsiTheme="minorHAnsi"/>
          <w:sz w:val="22"/>
          <w:szCs w:val="22"/>
        </w:rPr>
        <w:t>nim brojem: 1.</w:t>
      </w:r>
    </w:p>
    <w:p w:rsidR="00793804" w:rsidRPr="00384F03" w:rsidRDefault="00793804" w:rsidP="00793804">
      <w:pPr>
        <w:pStyle w:val="ListParagrap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 xml:space="preserve">Provjera </w:t>
      </w:r>
      <w:r w:rsidR="00E50518">
        <w:rPr>
          <w:rFonts w:asciiTheme="minorHAnsi" w:hAnsiTheme="minorHAnsi"/>
          <w:sz w:val="22"/>
          <w:szCs w:val="22"/>
        </w:rPr>
        <w:t>aktivnog korištenja engleskog jezika u govoru i pismu</w:t>
      </w:r>
      <w:r w:rsidRPr="00384F03">
        <w:rPr>
          <w:rFonts w:asciiTheme="minorHAnsi" w:hAnsiTheme="minorHAnsi"/>
          <w:sz w:val="22"/>
          <w:szCs w:val="22"/>
        </w:rPr>
        <w:t xml:space="preserve"> - za radno mjesto pod rednim brojem: </w:t>
      </w:r>
      <w:r w:rsidR="00E50518">
        <w:rPr>
          <w:rFonts w:asciiTheme="minorHAnsi" w:hAnsiTheme="minorHAnsi"/>
          <w:sz w:val="22"/>
          <w:szCs w:val="22"/>
        </w:rPr>
        <w:t>2</w:t>
      </w:r>
      <w:r w:rsidRPr="00384F03">
        <w:rPr>
          <w:rFonts w:asciiTheme="minorHAnsi" w:hAnsiTheme="minorHAnsi"/>
          <w:sz w:val="22"/>
          <w:szCs w:val="22"/>
        </w:rPr>
        <w:t>.</w:t>
      </w:r>
    </w:p>
    <w:p w:rsidR="00793804" w:rsidRPr="00384F03" w:rsidRDefault="00793804" w:rsidP="00793804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793804" w:rsidRPr="00384F03" w:rsidRDefault="00793804" w:rsidP="00793804">
      <w:pPr>
        <w:pStyle w:val="ListParagraph"/>
        <w:rPr>
          <w:rFonts w:asciiTheme="minorHAnsi" w:hAnsiTheme="minorHAnsi"/>
          <w:b/>
          <w:i/>
          <w:sz w:val="22"/>
          <w:szCs w:val="22"/>
        </w:rPr>
      </w:pPr>
    </w:p>
    <w:p w:rsidR="00793804" w:rsidRPr="00384F03" w:rsidRDefault="00793804" w:rsidP="00793804">
      <w:pPr>
        <w:pStyle w:val="ListParagraph"/>
        <w:numPr>
          <w:ilvl w:val="0"/>
          <w:numId w:val="3"/>
        </w:numPr>
        <w:rPr>
          <w:rFonts w:asciiTheme="minorHAnsi" w:hAnsiTheme="minorHAnsi"/>
          <w:b/>
          <w:i/>
          <w:color w:val="FF0000"/>
          <w:sz w:val="22"/>
          <w:szCs w:val="22"/>
        </w:rPr>
      </w:pPr>
      <w:r w:rsidRPr="00384F03">
        <w:rPr>
          <w:rFonts w:asciiTheme="minorHAnsi" w:hAnsiTheme="minorHAnsi"/>
          <w:b/>
          <w:i/>
          <w:color w:val="FF0000"/>
          <w:sz w:val="22"/>
          <w:szCs w:val="22"/>
        </w:rPr>
        <w:t xml:space="preserve">Provjera rada na osobnom računalu </w:t>
      </w:r>
      <w:r w:rsidRPr="00384F03">
        <w:rPr>
          <w:rFonts w:asciiTheme="minorHAnsi" w:hAnsiTheme="minorHAnsi"/>
          <w:b/>
          <w:color w:val="FF0000"/>
          <w:sz w:val="22"/>
          <w:szCs w:val="22"/>
        </w:rPr>
        <w:t>– pisana provjera</w:t>
      </w:r>
    </w:p>
    <w:p w:rsidR="00793804" w:rsidRPr="00384F03" w:rsidRDefault="00793804" w:rsidP="00793804">
      <w:pPr>
        <w:rPr>
          <w:rFonts w:asciiTheme="minorHAnsi" w:hAnsiTheme="minorHAnsi"/>
          <w:b/>
          <w:i/>
          <w:color w:val="FF0000"/>
          <w:sz w:val="22"/>
          <w:szCs w:val="22"/>
        </w:rPr>
      </w:pPr>
    </w:p>
    <w:p w:rsidR="00793804" w:rsidRDefault="00EA6A40" w:rsidP="00EA6A40">
      <w:pPr>
        <w:ind w:firstLine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 radno mjesto pod rednim brojem 1. i 2.</w:t>
      </w:r>
    </w:p>
    <w:p w:rsidR="00EA6A40" w:rsidRPr="00384F03" w:rsidRDefault="00EA6A40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93804" w:rsidRPr="00384F03" w:rsidRDefault="00793804" w:rsidP="00793804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84F03">
        <w:rPr>
          <w:rFonts w:asciiTheme="minorHAnsi" w:hAnsiTheme="minorHAnsi"/>
          <w:b/>
          <w:sz w:val="22"/>
          <w:szCs w:val="22"/>
          <w:u w:val="single"/>
        </w:rPr>
        <w:t>RAZINA ZNJANE RADA NA OSOBNOM RAČUNALU</w:t>
      </w:r>
    </w:p>
    <w:p w:rsidR="00793804" w:rsidRPr="00384F03" w:rsidRDefault="00793804" w:rsidP="00793804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793804" w:rsidRPr="00384F03" w:rsidRDefault="00793804" w:rsidP="00793804">
      <w:pPr>
        <w:spacing w:line="240" w:lineRule="exact"/>
        <w:jc w:val="both"/>
        <w:rPr>
          <w:rFonts w:asciiTheme="minorHAnsi" w:hAnsiTheme="minorHAnsi"/>
          <w:b/>
          <w:i/>
          <w:sz w:val="22"/>
          <w:szCs w:val="22"/>
        </w:rPr>
      </w:pPr>
    </w:p>
    <w:p w:rsidR="00793804" w:rsidRPr="00384F03" w:rsidRDefault="00793804" w:rsidP="00793804">
      <w:pPr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Rad sa računalima (operativni sustav MS Windows 7, web preglednik, e-mail klijent)</w:t>
      </w:r>
    </w:p>
    <w:p w:rsidR="00793804" w:rsidRPr="00384F03" w:rsidRDefault="00793804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Obrada teksta (MS Word)</w:t>
      </w:r>
    </w:p>
    <w:p w:rsidR="00793804" w:rsidRPr="00384F03" w:rsidRDefault="00793804" w:rsidP="0079380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84F03">
        <w:rPr>
          <w:rFonts w:asciiTheme="minorHAnsi" w:hAnsiTheme="minorHAnsi"/>
          <w:sz w:val="22"/>
          <w:szCs w:val="22"/>
        </w:rPr>
        <w:t>Tablična obrada podataka (MS Excel)</w:t>
      </w:r>
    </w:p>
    <w:p w:rsidR="00793804" w:rsidRPr="00384F03" w:rsidRDefault="00793804" w:rsidP="00793804">
      <w:pPr>
        <w:ind w:left="720"/>
        <w:contextualSpacing/>
        <w:rPr>
          <w:rFonts w:asciiTheme="minorHAnsi" w:hAnsiTheme="minorHAnsi"/>
          <w:color w:val="1F497D"/>
          <w:sz w:val="22"/>
          <w:szCs w:val="22"/>
        </w:rPr>
      </w:pPr>
    </w:p>
    <w:p w:rsidR="00793804" w:rsidRPr="00384F03" w:rsidRDefault="00793804" w:rsidP="00793804">
      <w:pPr>
        <w:ind w:left="720"/>
        <w:contextualSpacing/>
        <w:rPr>
          <w:rFonts w:asciiTheme="minorHAnsi" w:hAnsiTheme="minorHAnsi"/>
          <w:b/>
          <w:sz w:val="22"/>
          <w:szCs w:val="22"/>
          <w:u w:val="single"/>
        </w:rPr>
      </w:pPr>
      <w:r w:rsidRPr="00384F03">
        <w:rPr>
          <w:rFonts w:asciiTheme="minorHAnsi" w:hAnsiTheme="minorHAnsi"/>
          <w:b/>
          <w:sz w:val="22"/>
          <w:szCs w:val="22"/>
          <w:u w:val="single"/>
        </w:rPr>
        <w:t>Literatura: Linkovi</w:t>
      </w:r>
    </w:p>
    <w:p w:rsidR="00793804" w:rsidRPr="00384F03" w:rsidRDefault="008E101D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0" w:history="1">
        <w:r w:rsidR="00793804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http://itdesk.info/hr/e-edukacija/modul-2-koristenje-racunala-i-upravljanje-datotekama/koristenje-racunala-microsoft-windows-7-upravljanje-datotekama-prirucnik/</w:t>
        </w:r>
      </w:hyperlink>
    </w:p>
    <w:p w:rsidR="00793804" w:rsidRPr="00384F03" w:rsidRDefault="00793804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793804" w:rsidRPr="00384F03" w:rsidRDefault="008E101D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1" w:history="1">
        <w:r w:rsidR="00793804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http://itdesk.info/hr/e-edukacija/modul-3-obrada-teksta/obrada-teksta-microsoft-word-2010-prirucnik/</w:t>
        </w:r>
      </w:hyperlink>
    </w:p>
    <w:p w:rsidR="00793804" w:rsidRPr="00384F03" w:rsidRDefault="00793804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793804" w:rsidRPr="00384F03" w:rsidRDefault="008E101D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2" w:history="1">
        <w:r w:rsidR="00793804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http://itdesk.info/hr/e-edukacija/modul-4-tablicne-kalkulacije/tablicne-kalkulacije-microsoft-excel-2010-prirucnik/</w:t>
        </w:r>
      </w:hyperlink>
    </w:p>
    <w:p w:rsidR="00793804" w:rsidRPr="00384F03" w:rsidRDefault="00793804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:rsidR="00793804" w:rsidRPr="00384F03" w:rsidRDefault="008E101D" w:rsidP="00793804">
      <w:pPr>
        <w:ind w:left="720"/>
        <w:contextualSpacing/>
        <w:rPr>
          <w:rFonts w:asciiTheme="minorHAnsi" w:hAnsiTheme="minorHAnsi"/>
          <w:sz w:val="22"/>
          <w:szCs w:val="22"/>
        </w:rPr>
      </w:pPr>
      <w:hyperlink r:id="rId13" w:history="1">
        <w:r w:rsidR="00793804" w:rsidRPr="00384F03">
          <w:rPr>
            <w:rStyle w:val="Hyperlink"/>
            <w:rFonts w:asciiTheme="minorHAnsi" w:hAnsiTheme="minorHAnsi"/>
            <w:sz w:val="22"/>
            <w:szCs w:val="22"/>
          </w:rPr>
          <w:t>http://itdesk.info/hr/e-edukacija/modul-7-informacije-i-komunikacije/modul-7-informacije-i-komunikacije-prirucnik/</w:t>
        </w:r>
      </w:hyperlink>
    </w:p>
    <w:p w:rsidR="00793804" w:rsidRPr="00384F03" w:rsidRDefault="00793804" w:rsidP="00793804">
      <w:pPr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rPr>
          <w:rFonts w:asciiTheme="minorHAnsi" w:hAnsiTheme="minorHAnsi"/>
          <w:b/>
          <w:color w:val="1F497D" w:themeColor="text2"/>
          <w:sz w:val="22"/>
          <w:szCs w:val="22"/>
        </w:rPr>
      </w:pPr>
    </w:p>
    <w:p w:rsidR="00793804" w:rsidRPr="00384F03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  <w:r w:rsidRPr="00384F03">
        <w:rPr>
          <w:rFonts w:asciiTheme="minorHAnsi" w:hAnsiTheme="minorHAnsi"/>
          <w:b/>
          <w:sz w:val="22"/>
          <w:szCs w:val="22"/>
        </w:rPr>
        <w:t xml:space="preserve">MJESTO I VRIJEME ODRŽAVANJA TESTIRANJA BIT ĆE OBJAVLJENO NAJMANJE 5 DANA PRIJE TESTIRANJA NA WEB STRANICI MINISTARSTVA MORA, PROMETA I INFRASTRUKTURE </w:t>
      </w:r>
      <w:hyperlink r:id="rId14" w:history="1">
        <w:r w:rsidRPr="00384F03">
          <w:rPr>
            <w:rStyle w:val="Hyperlink"/>
            <w:rFonts w:asciiTheme="minorHAnsi" w:hAnsiTheme="minorHAnsi"/>
            <w:b/>
            <w:sz w:val="22"/>
            <w:szCs w:val="22"/>
          </w:rPr>
          <w:t>WWW.MMPI.HR</w:t>
        </w:r>
      </w:hyperlink>
      <w:r w:rsidRPr="00384F03">
        <w:rPr>
          <w:rFonts w:asciiTheme="minorHAnsi" w:hAnsiTheme="minorHAnsi"/>
          <w:b/>
          <w:sz w:val="22"/>
          <w:szCs w:val="22"/>
        </w:rPr>
        <w:t xml:space="preserve">. </w:t>
      </w:r>
    </w:p>
    <w:p w:rsidR="00793804" w:rsidRPr="00384F03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84F03">
        <w:rPr>
          <w:rFonts w:asciiTheme="minorHAnsi" w:hAnsiTheme="minorHAnsi"/>
          <w:b/>
          <w:color w:val="000000"/>
          <w:sz w:val="22"/>
          <w:szCs w:val="22"/>
        </w:rPr>
        <w:t>KANDIDATI KOJI ISPUNJAVAJU FORMALNE UVJETE NATJEČAJA BITI ĆE OBAVIJEŠTENI OSOBNO PUTEM ELEKTRONIČKE POŠTE O MJESTU I VREMENU ODRŽAVANJA TESTIRANJA.</w:t>
      </w:r>
    </w:p>
    <w:p w:rsidR="00793804" w:rsidRPr="00384F03" w:rsidRDefault="00793804" w:rsidP="00793804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793804" w:rsidRPr="00384F03" w:rsidRDefault="00793804" w:rsidP="00793804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84F03">
        <w:rPr>
          <w:rFonts w:asciiTheme="minorHAnsi" w:hAnsiTheme="minorHAnsi"/>
          <w:b/>
          <w:color w:val="000000"/>
          <w:sz w:val="22"/>
          <w:szCs w:val="22"/>
        </w:rPr>
        <w:t>OSOBA KOJA NIJE PODNIJELA PRAVOVREMENU ILI POTPUNU PRIJAVU ILI NE ISPUNJAVA FORMALNE UVJETE IZ JAVNOG NATJEČAJA, NE SMATRA SE KANDIDATOM PRIJAVLJENIM NA JAVNI NATJEČAJ, O ČEMU JOJ SE DOSTAVLJA PISANA OBAVIJEST PUTEM ELEKTRONIČKE POŠTE.</w:t>
      </w:r>
    </w:p>
    <w:p w:rsidR="00793804" w:rsidRPr="00384F03" w:rsidRDefault="00793804" w:rsidP="00793804">
      <w:pPr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jc w:val="both"/>
        <w:rPr>
          <w:rFonts w:asciiTheme="minorHAnsi" w:hAnsiTheme="minorHAnsi"/>
          <w:b/>
          <w:sz w:val="22"/>
          <w:szCs w:val="22"/>
        </w:rPr>
      </w:pPr>
    </w:p>
    <w:p w:rsidR="00793804" w:rsidRPr="00384F03" w:rsidRDefault="00793804" w:rsidP="00793804">
      <w:pPr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rPr>
          <w:rFonts w:asciiTheme="minorHAnsi" w:hAnsiTheme="minorHAnsi"/>
          <w:sz w:val="22"/>
          <w:szCs w:val="22"/>
        </w:rPr>
      </w:pPr>
    </w:p>
    <w:p w:rsidR="00793804" w:rsidRPr="00384F03" w:rsidRDefault="00793804" w:rsidP="00793804">
      <w:pPr>
        <w:rPr>
          <w:rFonts w:asciiTheme="minorHAnsi" w:hAnsiTheme="minorHAnsi"/>
          <w:sz w:val="22"/>
          <w:szCs w:val="22"/>
        </w:rPr>
      </w:pPr>
    </w:p>
    <w:p w:rsidR="00D56899" w:rsidRDefault="00D56899"/>
    <w:sectPr w:rsidR="00D56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A34"/>
    <w:multiLevelType w:val="hybridMultilevel"/>
    <w:tmpl w:val="03900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0437"/>
    <w:multiLevelType w:val="hybridMultilevel"/>
    <w:tmpl w:val="B70E2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34A1"/>
    <w:multiLevelType w:val="hybridMultilevel"/>
    <w:tmpl w:val="177423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B6BB5"/>
    <w:multiLevelType w:val="hybridMultilevel"/>
    <w:tmpl w:val="141E23B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309D8"/>
    <w:multiLevelType w:val="hybridMultilevel"/>
    <w:tmpl w:val="BD1697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F0171"/>
    <w:multiLevelType w:val="hybridMultilevel"/>
    <w:tmpl w:val="169E1736"/>
    <w:lvl w:ilvl="0" w:tplc="EB20B404">
      <w:start w:val="640"/>
      <w:numFmt w:val="decimal"/>
      <w:lvlText w:val="%1."/>
      <w:lvlJc w:val="left"/>
      <w:pPr>
        <w:ind w:left="641" w:hanging="641"/>
      </w:pPr>
      <w:rPr>
        <w:rFonts w:ascii="Arial" w:eastAsia="Arial" w:hAnsi="Arial" w:cs="Arial" w:hint="default"/>
        <w:b/>
        <w:bCs/>
        <w:i/>
        <w:w w:val="99"/>
        <w:sz w:val="18"/>
        <w:szCs w:val="18"/>
      </w:rPr>
    </w:lvl>
    <w:lvl w:ilvl="1" w:tplc="D6341D3C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  <w:spacing w:val="-3"/>
        <w:w w:val="99"/>
        <w:sz w:val="18"/>
        <w:szCs w:val="18"/>
      </w:rPr>
    </w:lvl>
    <w:lvl w:ilvl="2" w:tplc="A5C4EA2C">
      <w:numFmt w:val="bullet"/>
      <w:lvlText w:val="•"/>
      <w:lvlJc w:val="left"/>
      <w:pPr>
        <w:ind w:left="1180" w:hanging="360"/>
      </w:pPr>
    </w:lvl>
    <w:lvl w:ilvl="3" w:tplc="52E6CFA4">
      <w:numFmt w:val="bullet"/>
      <w:lvlText w:val="•"/>
      <w:lvlJc w:val="left"/>
      <w:pPr>
        <w:ind w:left="2195" w:hanging="360"/>
      </w:pPr>
    </w:lvl>
    <w:lvl w:ilvl="4" w:tplc="74FC7D54">
      <w:numFmt w:val="bullet"/>
      <w:lvlText w:val="•"/>
      <w:lvlJc w:val="left"/>
      <w:pPr>
        <w:ind w:left="3211" w:hanging="360"/>
      </w:pPr>
    </w:lvl>
    <w:lvl w:ilvl="5" w:tplc="81120AC0">
      <w:numFmt w:val="bullet"/>
      <w:lvlText w:val="•"/>
      <w:lvlJc w:val="left"/>
      <w:pPr>
        <w:ind w:left="4227" w:hanging="360"/>
      </w:pPr>
    </w:lvl>
    <w:lvl w:ilvl="6" w:tplc="B298F364">
      <w:numFmt w:val="bullet"/>
      <w:lvlText w:val="•"/>
      <w:lvlJc w:val="left"/>
      <w:pPr>
        <w:ind w:left="5243" w:hanging="360"/>
      </w:pPr>
    </w:lvl>
    <w:lvl w:ilvl="7" w:tplc="C6D46444">
      <w:numFmt w:val="bullet"/>
      <w:lvlText w:val="•"/>
      <w:lvlJc w:val="left"/>
      <w:pPr>
        <w:ind w:left="6259" w:hanging="360"/>
      </w:pPr>
    </w:lvl>
    <w:lvl w:ilvl="8" w:tplc="F6C81E78">
      <w:numFmt w:val="bullet"/>
      <w:lvlText w:val="•"/>
      <w:lvlJc w:val="left"/>
      <w:pPr>
        <w:ind w:left="7274" w:hanging="360"/>
      </w:pPr>
    </w:lvl>
  </w:abstractNum>
  <w:abstractNum w:abstractNumId="6">
    <w:nsid w:val="264A1A28"/>
    <w:multiLevelType w:val="hybridMultilevel"/>
    <w:tmpl w:val="367A46C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E7DD8"/>
    <w:multiLevelType w:val="hybridMultilevel"/>
    <w:tmpl w:val="3AC02A4E"/>
    <w:lvl w:ilvl="0" w:tplc="4F26FCD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FE8771D"/>
    <w:multiLevelType w:val="hybridMultilevel"/>
    <w:tmpl w:val="550E6A18"/>
    <w:lvl w:ilvl="0" w:tplc="0DFE2352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F59B9"/>
    <w:multiLevelType w:val="hybridMultilevel"/>
    <w:tmpl w:val="B4048D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B1CEF"/>
    <w:multiLevelType w:val="hybridMultilevel"/>
    <w:tmpl w:val="35D8EAB2"/>
    <w:lvl w:ilvl="0" w:tplc="59185FA0">
      <w:start w:val="1"/>
      <w:numFmt w:val="bullet"/>
      <w:pStyle w:val="ListBullet2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2"/>
      <w:numFmt w:val="bullet"/>
      <w:lvlText w:val="-"/>
      <w:lvlJc w:val="left"/>
      <w:pPr>
        <w:tabs>
          <w:tab w:val="num" w:pos="708"/>
        </w:tabs>
        <w:ind w:left="708" w:hanging="360"/>
      </w:pPr>
    </w:lvl>
    <w:lvl w:ilvl="2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11">
    <w:nsid w:val="4FA3591B"/>
    <w:multiLevelType w:val="hybridMultilevel"/>
    <w:tmpl w:val="3830D20E"/>
    <w:lvl w:ilvl="0" w:tplc="16C27AA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430F"/>
    <w:multiLevelType w:val="hybridMultilevel"/>
    <w:tmpl w:val="A4EA3F02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052E8"/>
    <w:multiLevelType w:val="hybridMultilevel"/>
    <w:tmpl w:val="930002E4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7526B2"/>
    <w:multiLevelType w:val="hybridMultilevel"/>
    <w:tmpl w:val="D7CEB7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5F40"/>
    <w:multiLevelType w:val="hybridMultilevel"/>
    <w:tmpl w:val="D8CC99AA"/>
    <w:lvl w:ilvl="0" w:tplc="D6341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63FFC"/>
    <w:multiLevelType w:val="hybridMultilevel"/>
    <w:tmpl w:val="98684A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F3CBB"/>
    <w:multiLevelType w:val="hybridMultilevel"/>
    <w:tmpl w:val="490828A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5757553"/>
    <w:multiLevelType w:val="hybridMultilevel"/>
    <w:tmpl w:val="89EED078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45710"/>
    <w:multiLevelType w:val="hybridMultilevel"/>
    <w:tmpl w:val="76C26F0A"/>
    <w:lvl w:ilvl="0" w:tplc="4F26FCD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0">
    <w:nsid w:val="68E147DB"/>
    <w:multiLevelType w:val="hybridMultilevel"/>
    <w:tmpl w:val="B7829056"/>
    <w:lvl w:ilvl="0" w:tplc="4F26FC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E00E8B"/>
    <w:multiLevelType w:val="hybridMultilevel"/>
    <w:tmpl w:val="480C86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C1E58"/>
    <w:multiLevelType w:val="hybridMultilevel"/>
    <w:tmpl w:val="29ECB2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738C1"/>
    <w:multiLevelType w:val="hybridMultilevel"/>
    <w:tmpl w:val="06F65038"/>
    <w:lvl w:ilvl="0" w:tplc="4F26FC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8E54E21"/>
    <w:multiLevelType w:val="hybridMultilevel"/>
    <w:tmpl w:val="ED0686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8"/>
  </w:num>
  <w:num w:numId="11">
    <w:abstractNumId w:val="7"/>
  </w:num>
  <w:num w:numId="12">
    <w:abstractNumId w:val="6"/>
  </w:num>
  <w:num w:numId="13">
    <w:abstractNumId w:val="17"/>
  </w:num>
  <w:num w:numId="14">
    <w:abstractNumId w:val="12"/>
  </w:num>
  <w:num w:numId="15">
    <w:abstractNumId w:val="20"/>
  </w:num>
  <w:num w:numId="16">
    <w:abstractNumId w:val="5"/>
    <w:lvlOverride w:ilvl="0">
      <w:startOverride w:val="64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16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2"/>
  </w:num>
  <w:num w:numId="23">
    <w:abstractNumId w:val="8"/>
  </w:num>
  <w:num w:numId="24">
    <w:abstractNumId w:val="9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4"/>
    <w:rsid w:val="00107A83"/>
    <w:rsid w:val="0074484F"/>
    <w:rsid w:val="00793804"/>
    <w:rsid w:val="008E101D"/>
    <w:rsid w:val="00D56899"/>
    <w:rsid w:val="00E50518"/>
    <w:rsid w:val="00EA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04"/>
    <w:rPr>
      <w:color w:val="0000FF"/>
      <w:u w:val="single"/>
    </w:rPr>
  </w:style>
  <w:style w:type="paragraph" w:customStyle="1" w:styleId="Default">
    <w:name w:val="Default"/>
    <w:rsid w:val="00793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autoRedefine/>
    <w:unhideWhenUsed/>
    <w:rsid w:val="00793804"/>
    <w:pPr>
      <w:numPr>
        <w:numId w:val="19"/>
      </w:numPr>
      <w:jc w:val="both"/>
    </w:pPr>
    <w:rPr>
      <w:rFonts w:ascii="Arial" w:hAnsi="Arial" w:cs="Arial"/>
      <w:sz w:val="18"/>
      <w:szCs w:val="18"/>
    </w:rPr>
  </w:style>
  <w:style w:type="character" w:customStyle="1" w:styleId="BodyTextChar1">
    <w:name w:val="Body Text Char1"/>
    <w:aliases w:val="uvlaka 3 Char"/>
    <w:link w:val="BodyText"/>
    <w:locked/>
    <w:rsid w:val="00793804"/>
    <w:rPr>
      <w:sz w:val="24"/>
      <w:szCs w:val="24"/>
    </w:rPr>
  </w:style>
  <w:style w:type="paragraph" w:styleId="BodyText">
    <w:name w:val="Body Text"/>
    <w:aliases w:val="uvlaka 3"/>
    <w:basedOn w:val="Normal"/>
    <w:link w:val="BodyTextChar1"/>
    <w:unhideWhenUsed/>
    <w:qFormat/>
    <w:rsid w:val="0079380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79380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04"/>
    <w:rPr>
      <w:color w:val="0000FF"/>
      <w:u w:val="single"/>
    </w:rPr>
  </w:style>
  <w:style w:type="paragraph" w:customStyle="1" w:styleId="Default">
    <w:name w:val="Default"/>
    <w:rsid w:val="00793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2">
    <w:name w:val="List Bullet 2"/>
    <w:basedOn w:val="Normal"/>
    <w:autoRedefine/>
    <w:unhideWhenUsed/>
    <w:rsid w:val="00793804"/>
    <w:pPr>
      <w:numPr>
        <w:numId w:val="19"/>
      </w:numPr>
      <w:jc w:val="both"/>
    </w:pPr>
    <w:rPr>
      <w:rFonts w:ascii="Arial" w:hAnsi="Arial" w:cs="Arial"/>
      <w:sz w:val="18"/>
      <w:szCs w:val="18"/>
    </w:rPr>
  </w:style>
  <w:style w:type="character" w:customStyle="1" w:styleId="BodyTextChar1">
    <w:name w:val="Body Text Char1"/>
    <w:aliases w:val="uvlaka 3 Char"/>
    <w:link w:val="BodyText"/>
    <w:locked/>
    <w:rsid w:val="00793804"/>
    <w:rPr>
      <w:sz w:val="24"/>
      <w:szCs w:val="24"/>
    </w:rPr>
  </w:style>
  <w:style w:type="paragraph" w:styleId="BodyText">
    <w:name w:val="Body Text"/>
    <w:aliases w:val="uvlaka 3"/>
    <w:basedOn w:val="Normal"/>
    <w:link w:val="BodyTextChar1"/>
    <w:unhideWhenUsed/>
    <w:qFormat/>
    <w:rsid w:val="00793804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BodyTextChar">
    <w:name w:val="Body Text Char"/>
    <w:basedOn w:val="DefaultParagraphFont"/>
    <w:uiPriority w:val="99"/>
    <w:semiHidden/>
    <w:rsid w:val="0079380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z/126/Zakon-o-pravu-na-pristup-informacijama" TargetMode="External"/><Relationship Id="rId13" Type="http://schemas.openxmlformats.org/officeDocument/2006/relationships/hyperlink" Target="http://itdesk.info/hr/e-edukacija/modul-7-informacije-i-komunikacije/modul-7-informacije-i-komunikacije-prirucn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z/196/Zakon-o-elektroni%C4%8Dkim-medijima" TargetMode="External"/><Relationship Id="rId12" Type="http://schemas.openxmlformats.org/officeDocument/2006/relationships/hyperlink" Target="http://itdesk.info/hr/e-edukacija/modul-4-tablicne-kalkulacije/tablicne-kalkulacije-microsoft-excel-2010-prirucni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z/38/Zakon-o-medijima" TargetMode="External"/><Relationship Id="rId11" Type="http://schemas.openxmlformats.org/officeDocument/2006/relationships/hyperlink" Target="http://itdesk.info/hr/e-edukacija/modul-3-obrada-teksta/obrada-teksta-microsoft-word-2010-prirucni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tdesk.info/hr/e-edukacija/modul-2-koristenje-racunala-i-upravljanje-datotekama/koristenje-racunala-microsoft-windows-7-upravljanje-datotekama-prirucn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z/217/zakon-o-tajnosti-podataka" TargetMode="External"/><Relationship Id="rId14" Type="http://schemas.openxmlformats.org/officeDocument/2006/relationships/hyperlink" Target="http://WWW.MMP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3</cp:revision>
  <dcterms:created xsi:type="dcterms:W3CDTF">2018-12-24T10:24:00Z</dcterms:created>
  <dcterms:modified xsi:type="dcterms:W3CDTF">2018-12-27T14:49:00Z</dcterms:modified>
</cp:coreProperties>
</file>